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Default="00A022C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Lassers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gezocht</w:t>
      </w:r>
      <w:proofErr w:type="spellEnd"/>
      <w:r>
        <w:rPr>
          <w:sz w:val="24"/>
          <w:szCs w:val="24"/>
        </w:rPr>
        <w:t xml:space="preserve"> !</w:t>
      </w:r>
      <w:proofErr w:type="gramEnd"/>
    </w:p>
    <w:p w:rsidR="00A022C5" w:rsidRDefault="00A022C5" w:rsidP="00B66AB4">
      <w:pPr>
        <w:pStyle w:val="Brdtext"/>
        <w:ind w:left="-709" w:right="-853"/>
        <w:rPr>
          <w:sz w:val="24"/>
          <w:szCs w:val="24"/>
        </w:rPr>
      </w:pPr>
    </w:p>
    <w:p w:rsidR="00A022C5" w:rsidRDefault="00A022C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lassers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opdrachtgevers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regio</w:t>
      </w:r>
      <w:proofErr w:type="spellEnd"/>
      <w:r>
        <w:rPr>
          <w:sz w:val="24"/>
          <w:szCs w:val="24"/>
        </w:rPr>
        <w:t xml:space="preserve"> Småland/</w:t>
      </w:r>
      <w:proofErr w:type="spellStart"/>
      <w:r>
        <w:rPr>
          <w:sz w:val="24"/>
          <w:szCs w:val="24"/>
        </w:rPr>
        <w:t>Zuid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Zweden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zoeken</w:t>
      </w:r>
      <w:proofErr w:type="spellEnd"/>
      <w:r>
        <w:rPr>
          <w:sz w:val="24"/>
          <w:szCs w:val="24"/>
        </w:rPr>
        <w:t xml:space="preserve"> kandidaten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kompetenties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MMA,Mig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 en Tig.</w:t>
      </w:r>
    </w:p>
    <w:p w:rsidR="00A022C5" w:rsidRDefault="00A022C5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In het </w:t>
      </w:r>
      <w:proofErr w:type="spellStart"/>
      <w:r>
        <w:rPr>
          <w:sz w:val="24"/>
          <w:szCs w:val="24"/>
        </w:rPr>
        <w:t>bezit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diploma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vereiste</w:t>
      </w:r>
      <w:proofErr w:type="spellEnd"/>
      <w:r>
        <w:rPr>
          <w:sz w:val="24"/>
          <w:szCs w:val="24"/>
        </w:rPr>
        <w:t xml:space="preserve">. Het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grote</w:t>
      </w:r>
      <w:proofErr w:type="spellEnd"/>
      <w:r>
        <w:rPr>
          <w:sz w:val="24"/>
          <w:szCs w:val="24"/>
        </w:rPr>
        <w:t xml:space="preserve"> pre. Het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dienstbetrekking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uitzendbureau</w:t>
      </w:r>
      <w:proofErr w:type="spellEnd"/>
      <w:r>
        <w:rPr>
          <w:sz w:val="24"/>
          <w:szCs w:val="24"/>
        </w:rPr>
        <w:t>.</w:t>
      </w:r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bent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gezicht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022C5">
        <w:rPr>
          <w:sz w:val="24"/>
          <w:szCs w:val="24"/>
        </w:rPr>
        <w:t>We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willen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graag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positieve</w:t>
      </w:r>
      <w:proofErr w:type="spellEnd"/>
      <w:r w:rsidRPr="00A022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verantwoordelijke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022C5">
        <w:rPr>
          <w:sz w:val="24"/>
          <w:szCs w:val="24"/>
        </w:rPr>
        <w:t>flexibele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medewerkers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die</w:t>
      </w:r>
      <w:proofErr w:type="spellEnd"/>
      <w:r w:rsidRPr="00A022C5">
        <w:rPr>
          <w:sz w:val="24"/>
          <w:szCs w:val="24"/>
        </w:rPr>
        <w:t xml:space="preserve"> het </w:t>
      </w:r>
      <w:proofErr w:type="spellStart"/>
      <w:r w:rsidRPr="00A022C5">
        <w:rPr>
          <w:sz w:val="24"/>
          <w:szCs w:val="24"/>
        </w:rPr>
        <w:t>een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uitdaging</w:t>
      </w:r>
      <w:proofErr w:type="spellEnd"/>
      <w:r w:rsidRPr="00A022C5">
        <w:rPr>
          <w:sz w:val="24"/>
          <w:szCs w:val="24"/>
        </w:rPr>
        <w:t xml:space="preserve"> vinden om </w:t>
      </w:r>
      <w:proofErr w:type="spellStart"/>
      <w:r w:rsidRPr="00A022C5">
        <w:rPr>
          <w:sz w:val="24"/>
          <w:szCs w:val="24"/>
        </w:rPr>
        <w:t>op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verschillende</w:t>
      </w:r>
      <w:proofErr w:type="spellEnd"/>
      <w:r w:rsidRPr="00A022C5">
        <w:rPr>
          <w:sz w:val="24"/>
          <w:szCs w:val="24"/>
        </w:rPr>
        <w:t xml:space="preserve"> </w:t>
      </w:r>
      <w:proofErr w:type="spellStart"/>
      <w:r w:rsidRPr="00A022C5">
        <w:rPr>
          <w:sz w:val="24"/>
          <w:szCs w:val="24"/>
        </w:rPr>
        <w:t>plekken</w:t>
      </w:r>
      <w:proofErr w:type="spellEnd"/>
      <w:r w:rsidRPr="00A022C5">
        <w:rPr>
          <w:sz w:val="24"/>
          <w:szCs w:val="24"/>
        </w:rPr>
        <w:t xml:space="preserve"> in de </w:t>
      </w:r>
      <w:proofErr w:type="spellStart"/>
      <w:r w:rsidRPr="00A022C5">
        <w:rPr>
          <w:sz w:val="24"/>
          <w:szCs w:val="24"/>
        </w:rPr>
        <w:t>omgeving</w:t>
      </w:r>
      <w:proofErr w:type="spellEnd"/>
      <w:r w:rsidRPr="00A022C5">
        <w:rPr>
          <w:sz w:val="24"/>
          <w:szCs w:val="24"/>
        </w:rPr>
        <w:t xml:space="preserve"> te </w:t>
      </w:r>
      <w:proofErr w:type="spellStart"/>
      <w:r w:rsidRPr="00A022C5">
        <w:rPr>
          <w:sz w:val="24"/>
          <w:szCs w:val="24"/>
        </w:rPr>
        <w:t>werken</w:t>
      </w:r>
      <w:proofErr w:type="spellEnd"/>
      <w:r w:rsidRPr="00A022C5">
        <w:rPr>
          <w:sz w:val="24"/>
          <w:szCs w:val="24"/>
        </w:rPr>
        <w:t>.</w:t>
      </w:r>
    </w:p>
    <w:p w:rsidR="00A022C5" w:rsidRDefault="00A022C5" w:rsidP="00B66AB4">
      <w:pPr>
        <w:pStyle w:val="Brdtext"/>
        <w:ind w:left="-709" w:right="-853"/>
        <w:rPr>
          <w:sz w:val="24"/>
          <w:szCs w:val="24"/>
          <w:lang w:val="en-US"/>
        </w:rPr>
      </w:pPr>
      <w:proofErr w:type="spellStart"/>
      <w:r w:rsidRPr="00A022C5">
        <w:rPr>
          <w:sz w:val="24"/>
          <w:szCs w:val="24"/>
          <w:lang w:val="en-US"/>
        </w:rPr>
        <w:t>Rijbewijs</w:t>
      </w:r>
      <w:proofErr w:type="spellEnd"/>
      <w:r w:rsidRPr="00A022C5">
        <w:rPr>
          <w:sz w:val="24"/>
          <w:szCs w:val="24"/>
          <w:lang w:val="en-US"/>
        </w:rPr>
        <w:t xml:space="preserve"> B is </w:t>
      </w:r>
      <w:proofErr w:type="spellStart"/>
      <w:r w:rsidRPr="00A022C5">
        <w:rPr>
          <w:sz w:val="24"/>
          <w:szCs w:val="24"/>
          <w:lang w:val="en-US"/>
        </w:rPr>
        <w:t>een</w:t>
      </w:r>
      <w:proofErr w:type="spellEnd"/>
      <w:r w:rsidRPr="00A022C5">
        <w:rPr>
          <w:sz w:val="24"/>
          <w:szCs w:val="24"/>
          <w:lang w:val="en-US"/>
        </w:rPr>
        <w:t xml:space="preserve"> </w:t>
      </w:r>
      <w:proofErr w:type="spellStart"/>
      <w:r w:rsidRPr="00A022C5">
        <w:rPr>
          <w:sz w:val="24"/>
          <w:szCs w:val="24"/>
          <w:lang w:val="en-US"/>
        </w:rPr>
        <w:t>noodzaak</w:t>
      </w:r>
      <w:proofErr w:type="spellEnd"/>
      <w:r w:rsidRPr="00A022C5">
        <w:rPr>
          <w:sz w:val="24"/>
          <w:szCs w:val="24"/>
          <w:lang w:val="en-US"/>
        </w:rPr>
        <w:t xml:space="preserve"> </w:t>
      </w:r>
      <w:proofErr w:type="spellStart"/>
      <w:r w:rsidRPr="00A022C5">
        <w:rPr>
          <w:sz w:val="24"/>
          <w:szCs w:val="24"/>
          <w:lang w:val="en-US"/>
        </w:rPr>
        <w:t>voor</w:t>
      </w:r>
      <w:proofErr w:type="spellEnd"/>
      <w:r w:rsidRPr="00A022C5">
        <w:rPr>
          <w:sz w:val="24"/>
          <w:szCs w:val="24"/>
          <w:lang w:val="en-US"/>
        </w:rPr>
        <w:t xml:space="preserve"> </w:t>
      </w:r>
      <w:proofErr w:type="spellStart"/>
      <w:r w:rsidRPr="00A022C5">
        <w:rPr>
          <w:sz w:val="24"/>
          <w:szCs w:val="24"/>
          <w:lang w:val="en-US"/>
        </w:rPr>
        <w:t>deze</w:t>
      </w:r>
      <w:proofErr w:type="spellEnd"/>
      <w:r w:rsidRPr="00A022C5">
        <w:rPr>
          <w:sz w:val="24"/>
          <w:szCs w:val="24"/>
          <w:lang w:val="en-US"/>
        </w:rPr>
        <w:t xml:space="preserve"> </w:t>
      </w:r>
      <w:proofErr w:type="spellStart"/>
      <w:r w:rsidRPr="00A022C5">
        <w:rPr>
          <w:sz w:val="24"/>
          <w:szCs w:val="24"/>
          <w:lang w:val="en-US"/>
        </w:rPr>
        <w:t>functies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evenals</w:t>
      </w:r>
      <w:proofErr w:type="spellEnd"/>
      <w:r>
        <w:rPr>
          <w:sz w:val="24"/>
          <w:szCs w:val="24"/>
          <w:lang w:val="en-US"/>
        </w:rPr>
        <w:t xml:space="preserve"> het </w:t>
      </w:r>
      <w:proofErr w:type="spellStart"/>
      <w:r>
        <w:rPr>
          <w:sz w:val="24"/>
          <w:szCs w:val="24"/>
          <w:lang w:val="en-US"/>
        </w:rPr>
        <w:t>hebben</w:t>
      </w:r>
      <w:proofErr w:type="spellEnd"/>
      <w:r>
        <w:rPr>
          <w:sz w:val="24"/>
          <w:szCs w:val="24"/>
          <w:lang w:val="en-US"/>
        </w:rPr>
        <w:t xml:space="preserve"> van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auto</w:t>
      </w:r>
      <w:r w:rsidRPr="00A022C5">
        <w:rPr>
          <w:sz w:val="24"/>
          <w:szCs w:val="24"/>
          <w:lang w:val="en-US"/>
        </w:rPr>
        <w:t xml:space="preserve">. </w:t>
      </w:r>
    </w:p>
    <w:p w:rsidR="00A022C5" w:rsidRDefault="00A022C5" w:rsidP="00B66AB4">
      <w:pPr>
        <w:pStyle w:val="Brdtext"/>
        <w:ind w:left="-709" w:right="-8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Engels is prima </w:t>
      </w:r>
      <w:proofErr w:type="spellStart"/>
      <w:r>
        <w:rPr>
          <w:sz w:val="24"/>
          <w:szCs w:val="24"/>
          <w:lang w:val="en-US"/>
        </w:rPr>
        <w:t>voor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eerste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tijd</w:t>
      </w:r>
      <w:proofErr w:type="spellEnd"/>
      <w:r>
        <w:rPr>
          <w:sz w:val="24"/>
          <w:szCs w:val="24"/>
          <w:lang w:val="en-US"/>
        </w:rPr>
        <w:t xml:space="preserve">, maar we </w:t>
      </w:r>
      <w:proofErr w:type="spellStart"/>
      <w:r>
        <w:rPr>
          <w:sz w:val="24"/>
          <w:szCs w:val="24"/>
          <w:lang w:val="en-US"/>
        </w:rPr>
        <w:t>moedigen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om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Zweeds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leren</w:t>
      </w:r>
      <w:proofErr w:type="spellEnd"/>
      <w:r>
        <w:rPr>
          <w:sz w:val="24"/>
          <w:szCs w:val="24"/>
          <w:lang w:val="en-US"/>
        </w:rPr>
        <w:t>.</w:t>
      </w:r>
    </w:p>
    <w:p w:rsidR="00A022C5" w:rsidRDefault="00A022C5" w:rsidP="00B66AB4">
      <w:pPr>
        <w:pStyle w:val="Brdtext"/>
        <w:ind w:left="-709" w:right="-85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Eventueel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vorkheftruck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bewijs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andere</w:t>
      </w:r>
      <w:proofErr w:type="spellEnd"/>
      <w:r>
        <w:rPr>
          <w:sz w:val="24"/>
          <w:szCs w:val="24"/>
          <w:lang w:val="en-US"/>
        </w:rPr>
        <w:t xml:space="preserve"> diploma’s </w:t>
      </w:r>
      <w:r w:rsidR="007039C2">
        <w:rPr>
          <w:sz w:val="24"/>
          <w:szCs w:val="24"/>
          <w:lang w:val="en-US"/>
        </w:rPr>
        <w:t xml:space="preserve">in de </w:t>
      </w:r>
      <w:proofErr w:type="spellStart"/>
      <w:r w:rsidR="007039C2">
        <w:rPr>
          <w:sz w:val="24"/>
          <w:szCs w:val="24"/>
          <w:lang w:val="en-US"/>
        </w:rPr>
        <w:t>industriesector</w:t>
      </w:r>
      <w:proofErr w:type="spellEnd"/>
      <w:r w:rsidR="007039C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zijn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altijd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pre.</w:t>
      </w:r>
    </w:p>
    <w:p w:rsidR="00A022C5" w:rsidRDefault="00A022C5" w:rsidP="00B66AB4">
      <w:pPr>
        <w:pStyle w:val="Brdtext"/>
        <w:ind w:left="-709" w:right="-853"/>
        <w:rPr>
          <w:sz w:val="24"/>
          <w:szCs w:val="24"/>
          <w:lang w:val="en-US"/>
        </w:rPr>
      </w:pPr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  <w:proofErr w:type="gramStart"/>
      <w:r w:rsidRPr="00A022C5">
        <w:rPr>
          <w:sz w:val="24"/>
          <w:szCs w:val="24"/>
        </w:rPr>
        <w:t>Intresse ?</w:t>
      </w:r>
      <w:proofErr w:type="gramEnd"/>
      <w:r w:rsidRPr="00A022C5">
        <w:rPr>
          <w:sz w:val="24"/>
          <w:szCs w:val="24"/>
        </w:rPr>
        <w:t xml:space="preserve"> </w:t>
      </w:r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  <w:proofErr w:type="spellStart"/>
      <w:r w:rsidRPr="00A022C5">
        <w:rPr>
          <w:sz w:val="24"/>
          <w:szCs w:val="24"/>
        </w:rPr>
        <w:t>Stuur</w:t>
      </w:r>
      <w:proofErr w:type="spellEnd"/>
      <w:r w:rsidRPr="00A022C5">
        <w:rPr>
          <w:sz w:val="24"/>
          <w:szCs w:val="24"/>
        </w:rPr>
        <w:t xml:space="preserve"> je CV en </w:t>
      </w:r>
      <w:proofErr w:type="spellStart"/>
      <w:r w:rsidRPr="00A022C5">
        <w:rPr>
          <w:sz w:val="24"/>
          <w:szCs w:val="24"/>
        </w:rPr>
        <w:t>brief</w:t>
      </w:r>
      <w:proofErr w:type="spellEnd"/>
      <w:r w:rsidRPr="00A022C5">
        <w:rPr>
          <w:sz w:val="24"/>
          <w:szCs w:val="24"/>
        </w:rPr>
        <w:t xml:space="preserve"> in het ENGELS </w:t>
      </w:r>
      <w:proofErr w:type="spellStart"/>
      <w:r w:rsidRPr="00A022C5">
        <w:rPr>
          <w:sz w:val="24"/>
          <w:szCs w:val="24"/>
        </w:rPr>
        <w:t>naar</w:t>
      </w:r>
      <w:proofErr w:type="spellEnd"/>
      <w:r w:rsidRPr="00A022C5">
        <w:rPr>
          <w:sz w:val="24"/>
          <w:szCs w:val="24"/>
        </w:rPr>
        <w:t xml:space="preserve">: </w:t>
      </w:r>
      <w:hyperlink r:id="rId8" w:history="1">
        <w:r w:rsidRPr="00A022C5">
          <w:rPr>
            <w:rStyle w:val="Hyperlnk"/>
            <w:sz w:val="24"/>
            <w:szCs w:val="24"/>
          </w:rPr>
          <w:t>rob.floris@arbetsformedlingen.se</w:t>
        </w:r>
      </w:hyperlink>
    </w:p>
    <w:p w:rsidR="00A022C5" w:rsidRDefault="00A022C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ontmoeten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nodigen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</w:t>
      </w:r>
      <w:r w:rsidR="007039C2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eer</w:t>
      </w:r>
      <w:r w:rsidR="007039C2">
        <w:rPr>
          <w:sz w:val="24"/>
          <w:szCs w:val="24"/>
        </w:rPr>
        <w:t>s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plaatsvinden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</w:p>
    <w:p w:rsidR="00A022C5" w:rsidRPr="00A022C5" w:rsidRDefault="00A022C5" w:rsidP="00B66AB4">
      <w:pPr>
        <w:pStyle w:val="Brdtext"/>
        <w:ind w:left="-709" w:right="-853"/>
        <w:rPr>
          <w:sz w:val="24"/>
          <w:szCs w:val="24"/>
        </w:rPr>
      </w:pPr>
    </w:p>
    <w:sectPr w:rsidR="00A022C5" w:rsidRPr="00A022C5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2F" w:rsidRDefault="00DC7D2F" w:rsidP="00397B35">
      <w:r>
        <w:separator/>
      </w:r>
    </w:p>
  </w:endnote>
  <w:endnote w:type="continuationSeparator" w:id="0">
    <w:p w:rsidR="00DC7D2F" w:rsidRDefault="00DC7D2F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2F" w:rsidRDefault="00DC7D2F" w:rsidP="00397B35">
      <w:r>
        <w:separator/>
      </w:r>
    </w:p>
  </w:footnote>
  <w:footnote w:type="continuationSeparator" w:id="0">
    <w:p w:rsidR="00DC7D2F" w:rsidRDefault="00DC7D2F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720000" y="36000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D84F19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039C2">
            <w:fldChar w:fldCharType="begin"/>
          </w:r>
          <w:r w:rsidR="007039C2">
            <w:instrText xml:space="preserve"> NUMPAGES   \* MERGEFORMAT </w:instrText>
          </w:r>
          <w:r w:rsidR="007039C2">
            <w:fldChar w:fldCharType="separate"/>
          </w:r>
          <w:r w:rsidR="00DC7D2F">
            <w:rPr>
              <w:noProof/>
            </w:rPr>
            <w:t>1</w:t>
          </w:r>
          <w:r w:rsidR="007039C2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2A4137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DC7D2F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DC7D2F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2F"/>
    <w:rsid w:val="00003CB1"/>
    <w:rsid w:val="00043465"/>
    <w:rsid w:val="00046ADC"/>
    <w:rsid w:val="00083051"/>
    <w:rsid w:val="00096EC6"/>
    <w:rsid w:val="00115CA9"/>
    <w:rsid w:val="00126778"/>
    <w:rsid w:val="00155370"/>
    <w:rsid w:val="00160209"/>
    <w:rsid w:val="001604B7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D4D68"/>
    <w:rsid w:val="004E34B8"/>
    <w:rsid w:val="005046F0"/>
    <w:rsid w:val="00535524"/>
    <w:rsid w:val="0058174F"/>
    <w:rsid w:val="00647A09"/>
    <w:rsid w:val="00654386"/>
    <w:rsid w:val="00654A45"/>
    <w:rsid w:val="00685EFE"/>
    <w:rsid w:val="006D65D0"/>
    <w:rsid w:val="006F38E8"/>
    <w:rsid w:val="006F50F4"/>
    <w:rsid w:val="007039C2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022C5"/>
    <w:rsid w:val="00A17D33"/>
    <w:rsid w:val="00A32F5B"/>
    <w:rsid w:val="00A56B77"/>
    <w:rsid w:val="00AA6141"/>
    <w:rsid w:val="00AC0138"/>
    <w:rsid w:val="00AD33A9"/>
    <w:rsid w:val="00B53DCE"/>
    <w:rsid w:val="00B66AB4"/>
    <w:rsid w:val="00B77209"/>
    <w:rsid w:val="00B877FD"/>
    <w:rsid w:val="00BA3E5A"/>
    <w:rsid w:val="00BF7838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C7D2F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F2B5E-6289-4AC9-B7D5-DE00E6D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ECCF-47FE-42E7-AA4C-D29749E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12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2</cp:revision>
  <cp:lastPrinted>2015-03-23T15:58:00Z</cp:lastPrinted>
  <dcterms:created xsi:type="dcterms:W3CDTF">2017-12-21T07:23:00Z</dcterms:created>
  <dcterms:modified xsi:type="dcterms:W3CDTF">2017-12-21T07:35:00Z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